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7" w:rsidRDefault="006C5D11" w:rsidP="00C20C47">
      <w:pPr>
        <w:pStyle w:val="a3"/>
        <w:spacing w:before="74" w:line="322" w:lineRule="exact"/>
        <w:ind w:left="9454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  <w:r w:rsidR="00C20C47">
        <w:br/>
        <w:t>к приказу от «_</w:t>
      </w:r>
      <w:r w:rsidR="00202CCC">
        <w:t>09</w:t>
      </w:r>
      <w:r w:rsidR="00C20C47">
        <w:t>_» __</w:t>
      </w:r>
      <w:r w:rsidR="00DF31F2">
        <w:t>февраля</w:t>
      </w:r>
      <w:r w:rsidR="00C20C47">
        <w:t>__2023г. №_</w:t>
      </w:r>
      <w:r w:rsidR="00202CCC">
        <w:t>12</w:t>
      </w:r>
      <w:r w:rsidR="00C20C47">
        <w:t>_</w:t>
      </w:r>
    </w:p>
    <w:p w:rsidR="00E049F0" w:rsidRDefault="00E049F0">
      <w:pPr>
        <w:pStyle w:val="a3"/>
        <w:ind w:left="0"/>
        <w:rPr>
          <w:b/>
          <w:sz w:val="30"/>
        </w:rPr>
      </w:pPr>
    </w:p>
    <w:p w:rsidR="00E049F0" w:rsidRDefault="00E049F0">
      <w:pPr>
        <w:pStyle w:val="a3"/>
        <w:spacing w:before="8"/>
        <w:ind w:left="0"/>
        <w:rPr>
          <w:b/>
          <w:sz w:val="26"/>
        </w:rPr>
      </w:pPr>
    </w:p>
    <w:p w:rsidR="00E049F0" w:rsidRDefault="006C5D11">
      <w:pPr>
        <w:pStyle w:val="a4"/>
        <w:ind w:right="1120"/>
      </w:pPr>
      <w:r>
        <w:t>Дорожная</w:t>
      </w:r>
      <w:r>
        <w:rPr>
          <w:spacing w:val="-1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02CCC">
        <w:t>24</w:t>
      </w:r>
      <w:r w:rsidR="00C20C47">
        <w:t xml:space="preserve"> </w:t>
      </w:r>
      <w:proofErr w:type="spellStart"/>
      <w:r w:rsidR="00C20C47">
        <w:t>г</w:t>
      </w:r>
      <w:proofErr w:type="gramStart"/>
      <w:r w:rsidR="00C20C47">
        <w:t>.Б</w:t>
      </w:r>
      <w:proofErr w:type="gramEnd"/>
      <w:r w:rsidR="00C20C47">
        <w:t>елгорода</w:t>
      </w:r>
      <w:proofErr w:type="spellEnd"/>
    </w:p>
    <w:p w:rsidR="00E049F0" w:rsidRDefault="00E049F0">
      <w:pPr>
        <w:pStyle w:val="a3"/>
        <w:spacing w:before="7"/>
        <w:ind w:left="0"/>
        <w:rPr>
          <w:b/>
          <w:sz w:val="24"/>
        </w:rPr>
      </w:pPr>
    </w:p>
    <w:p w:rsidR="00E049F0" w:rsidRDefault="006C5D11">
      <w:pPr>
        <w:pStyle w:val="a4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049F0" w:rsidRDefault="00E049F0">
      <w:pPr>
        <w:pStyle w:val="a3"/>
        <w:spacing w:before="9"/>
        <w:ind w:left="0"/>
        <w:rPr>
          <w:b/>
          <w:sz w:val="23"/>
        </w:rPr>
      </w:pPr>
    </w:p>
    <w:p w:rsidR="00E049F0" w:rsidRDefault="006C5D11">
      <w:pPr>
        <w:pStyle w:val="a3"/>
        <w:ind w:left="130" w:right="146" w:firstLine="710"/>
        <w:jc w:val="both"/>
      </w:pPr>
      <w:r>
        <w:t>В соответствии с Федеральным законом от 24.09.2022 № 371-ФЗ «О внесении</w:t>
      </w:r>
      <w:r w:rsidR="009F1FC4">
        <w:t xml:space="preserve"> изменений в Федеральный закон «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9F1FC4"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9F1FC4">
        <w:t>«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9F1FC4">
        <w:t>Федерации»</w:t>
      </w:r>
      <w:r>
        <w:t>» образовательные организации должны разрабатывать основные образовательные программы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организациями образовательных программ должны быть не ниже соответствующих содержания и планируемых 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программ.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ООП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3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4"/>
        </w:rPr>
        <w:t xml:space="preserve"> </w:t>
      </w:r>
      <w:r>
        <w:t>программами</w:t>
      </w:r>
      <w:r>
        <w:rPr>
          <w:spacing w:val="2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</w:p>
    <w:p w:rsidR="00E049F0" w:rsidRDefault="006C5D11">
      <w:pPr>
        <w:pStyle w:val="a3"/>
        <w:ind w:left="130" w:right="143" w:firstLine="710"/>
        <w:jc w:val="both"/>
      </w:pP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 ООП,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реализуются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</w:t>
      </w:r>
      <w:r>
        <w:rPr>
          <w:spacing w:val="-1"/>
        </w:rPr>
        <w:t xml:space="preserve"> </w:t>
      </w:r>
      <w:r w:rsidR="00202CCC">
        <w:rPr>
          <w:spacing w:val="-1"/>
        </w:rPr>
        <w:t>24</w:t>
      </w:r>
      <w:r w:rsidR="00C20C47">
        <w:rPr>
          <w:spacing w:val="-1"/>
        </w:rPr>
        <w:t xml:space="preserve"> </w:t>
      </w:r>
      <w:proofErr w:type="spellStart"/>
      <w:r w:rsidR="00C20C47">
        <w:rPr>
          <w:spacing w:val="-1"/>
        </w:rPr>
        <w:t>г</w:t>
      </w:r>
      <w:proofErr w:type="gramStart"/>
      <w:r w:rsidR="00C20C47">
        <w:rPr>
          <w:spacing w:val="-1"/>
        </w:rPr>
        <w:t>.Б</w:t>
      </w:r>
      <w:proofErr w:type="gramEnd"/>
      <w:r w:rsidR="00C20C47">
        <w:rPr>
          <w:spacing w:val="-1"/>
        </w:rPr>
        <w:t>елгорода</w:t>
      </w:r>
      <w:proofErr w:type="spellEnd"/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ФООП.</w:t>
      </w:r>
    </w:p>
    <w:p w:rsidR="00E049F0" w:rsidRDefault="006C5D11">
      <w:pPr>
        <w:pStyle w:val="a3"/>
        <w:spacing w:before="2"/>
        <w:ind w:left="130" w:right="146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дорожной</w:t>
      </w:r>
      <w:r>
        <w:rPr>
          <w:b/>
          <w:spacing w:val="1"/>
        </w:rPr>
        <w:t xml:space="preserve"> </w:t>
      </w:r>
      <w:r>
        <w:rPr>
          <w:b/>
        </w:rPr>
        <w:t>карты: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ФООП</w:t>
      </w:r>
      <w:r>
        <w:rPr>
          <w:spacing w:val="3"/>
        </w:rPr>
        <w:t xml:space="preserve"> </w:t>
      </w:r>
      <w:r>
        <w:t>НОО,</w:t>
      </w:r>
      <w:r>
        <w:rPr>
          <w:spacing w:val="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E049F0" w:rsidRDefault="006C5D11">
      <w:pPr>
        <w:pStyle w:val="a3"/>
        <w:ind w:left="130" w:right="49" w:firstLine="710"/>
      </w:pPr>
      <w:r>
        <w:t>Дорожная</w:t>
      </w:r>
      <w:r>
        <w:rPr>
          <w:spacing w:val="3"/>
        </w:rPr>
        <w:t xml:space="preserve"> </w:t>
      </w:r>
      <w:r>
        <w:t>карта</w:t>
      </w:r>
      <w:r>
        <w:rPr>
          <w:spacing w:val="7"/>
        </w:rPr>
        <w:t xml:space="preserve"> </w:t>
      </w:r>
      <w:r>
        <w:t>рассчитана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2022 года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дорожной карты к 1 сентября 2023 года образовательные программы всех уровней будут приведены в соответствие с ФООП.</w:t>
      </w:r>
      <w:r>
        <w:rPr>
          <w:spacing w:val="1"/>
        </w:rPr>
        <w:t xml:space="preserve"> </w:t>
      </w:r>
      <w:r>
        <w:t>Дорожная</w:t>
      </w:r>
      <w:r>
        <w:rPr>
          <w:spacing w:val="3"/>
        </w:rPr>
        <w:t xml:space="preserve"> </w:t>
      </w:r>
      <w:r>
        <w:t>карта</w:t>
      </w:r>
      <w:r>
        <w:rPr>
          <w:spacing w:val="3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spacing w:line="340" w:lineRule="exact"/>
        <w:ind w:hanging="361"/>
        <w:rPr>
          <w:sz w:val="28"/>
        </w:rPr>
      </w:pPr>
      <w:r>
        <w:rPr>
          <w:sz w:val="28"/>
        </w:rPr>
        <w:t>организационно-управленческое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обеспечение;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spacing w:line="341" w:lineRule="exact"/>
        <w:ind w:hanging="361"/>
        <w:rPr>
          <w:sz w:val="28"/>
        </w:rPr>
      </w:pPr>
      <w:r>
        <w:rPr>
          <w:sz w:val="28"/>
        </w:rPr>
        <w:t>нормативно-правовое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обеспечение;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ind w:hanging="361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содержательного характера;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кадровое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обеспечение;</w:t>
      </w:r>
    </w:p>
    <w:p w:rsidR="00E049F0" w:rsidRDefault="00E049F0">
      <w:pPr>
        <w:rPr>
          <w:sz w:val="28"/>
        </w:rPr>
        <w:sectPr w:rsidR="00E049F0">
          <w:type w:val="continuous"/>
          <w:pgSz w:w="16840" w:h="11910" w:orient="landscape"/>
          <w:pgMar w:top="760" w:right="700" w:bottom="280" w:left="720" w:header="720" w:footer="720" w:gutter="0"/>
          <w:cols w:space="720"/>
        </w:sectPr>
      </w:pP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spacing w:before="73" w:line="240" w:lineRule="auto"/>
        <w:ind w:hanging="361"/>
        <w:rPr>
          <w:sz w:val="28"/>
        </w:rPr>
      </w:pPr>
      <w:r>
        <w:rPr>
          <w:sz w:val="28"/>
        </w:rPr>
        <w:lastRenderedPageBreak/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spacing w:before="3"/>
        <w:ind w:hanging="361"/>
        <w:rPr>
          <w:sz w:val="28"/>
        </w:rPr>
      </w:pP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:rsidR="00E049F0" w:rsidRDefault="006C5D11">
      <w:pPr>
        <w:pStyle w:val="a5"/>
        <w:numPr>
          <w:ilvl w:val="0"/>
          <w:numId w:val="13"/>
        </w:numPr>
        <w:tabs>
          <w:tab w:val="left" w:pos="849"/>
          <w:tab w:val="left" w:pos="851"/>
        </w:tabs>
        <w:ind w:hanging="361"/>
        <w:rPr>
          <w:sz w:val="28"/>
        </w:rPr>
      </w:pPr>
      <w:r>
        <w:rPr>
          <w:sz w:val="28"/>
        </w:rPr>
        <w:t>финансовое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:rsidR="00E049F0" w:rsidRDefault="006C5D11">
      <w:pPr>
        <w:pStyle w:val="a3"/>
        <w:spacing w:before="277"/>
        <w:ind w:left="130"/>
      </w:pPr>
      <w:r>
        <w:t>Дорожная</w:t>
      </w:r>
      <w:r>
        <w:rPr>
          <w:spacing w:val="2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содержит контрольные</w:t>
      </w:r>
      <w:r>
        <w:rPr>
          <w:spacing w:val="6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 ответственных.</w:t>
      </w:r>
      <w:r>
        <w:rPr>
          <w:spacing w:val="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дорожной карте</w:t>
      </w:r>
      <w:r>
        <w:rPr>
          <w:spacing w:val="3"/>
        </w:rPr>
        <w:t xml:space="preserve"> </w:t>
      </w:r>
      <w:r>
        <w:t>определен</w:t>
      </w:r>
      <w:r>
        <w:rPr>
          <w:spacing w:val="-6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разработаны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карты.</w:t>
      </w:r>
    </w:p>
    <w:p w:rsidR="00E049F0" w:rsidRDefault="00E049F0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671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" w:line="322" w:lineRule="exact"/>
              <w:ind w:left="160" w:right="12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175"/>
              <w:ind w:left="146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" w:line="322" w:lineRule="exact"/>
              <w:ind w:left="295" w:right="255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исполнения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175"/>
              <w:ind w:left="1808" w:right="1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175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E049F0">
        <w:trPr>
          <w:trHeight w:val="475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Организационно-управленческое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1319"/>
        </w:trPr>
        <w:tc>
          <w:tcPr>
            <w:tcW w:w="715" w:type="dxa"/>
            <w:tcBorders>
              <w:bottom w:val="nil"/>
            </w:tcBorders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72" w:type="dxa"/>
            <w:tcBorders>
              <w:bottom w:val="nil"/>
            </w:tcBorders>
          </w:tcPr>
          <w:p w:rsidR="00E049F0" w:rsidRDefault="006C5D11">
            <w:pPr>
              <w:pStyle w:val="TableParagraph"/>
              <w:ind w:left="79" w:right="405"/>
              <w:rPr>
                <w:sz w:val="28"/>
              </w:rPr>
            </w:pPr>
            <w:r>
              <w:rPr>
                <w:sz w:val="28"/>
              </w:rPr>
              <w:t>Создание рабочей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ФООП.</w:t>
            </w:r>
          </w:p>
        </w:tc>
        <w:tc>
          <w:tcPr>
            <w:tcW w:w="2079" w:type="dxa"/>
            <w:tcBorders>
              <w:bottom w:val="nil"/>
            </w:tcBorders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  <w:tcBorders>
              <w:bottom w:val="nil"/>
            </w:tcBorders>
          </w:tcPr>
          <w:p w:rsidR="00E049F0" w:rsidRDefault="006C5D1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 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приведению ООП в 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ФООП.</w:t>
            </w:r>
          </w:p>
        </w:tc>
        <w:tc>
          <w:tcPr>
            <w:tcW w:w="2786" w:type="dxa"/>
            <w:tcBorders>
              <w:bottom w:val="nil"/>
            </w:tcBorders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049F0" w:rsidRDefault="006C5D11" w:rsidP="009F1FC4">
            <w:pPr>
              <w:pStyle w:val="TableParagraph"/>
              <w:spacing w:before="265" w:line="320" w:lineRule="atLeast"/>
              <w:ind w:right="24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</w:tc>
      </w:tr>
      <w:tr w:rsidR="00E049F0">
        <w:trPr>
          <w:trHeight w:val="1363"/>
        </w:trPr>
        <w:tc>
          <w:tcPr>
            <w:tcW w:w="715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  <w:tcBorders>
              <w:top w:val="nil"/>
            </w:tcBorders>
          </w:tcPr>
          <w:p w:rsidR="00E049F0" w:rsidRDefault="006C5D11">
            <w:pPr>
              <w:pStyle w:val="TableParagraph"/>
              <w:spacing w:before="0"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</w:p>
          <w:p w:rsidR="00E049F0" w:rsidRDefault="006C5D11">
            <w:pPr>
              <w:pStyle w:val="TableParagraph"/>
              <w:spacing w:before="0"/>
              <w:ind w:left="79" w:right="271"/>
              <w:rPr>
                <w:sz w:val="28"/>
              </w:rPr>
            </w:pPr>
            <w:r>
              <w:rPr>
                <w:sz w:val="28"/>
              </w:rPr>
              <w:t>«Нормативно-правовые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01.09.2023г.»</w:t>
            </w:r>
          </w:p>
        </w:tc>
        <w:tc>
          <w:tcPr>
            <w:tcW w:w="2079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2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2083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6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информирования родителей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 и необходимости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уровней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1–4-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E049F0" w:rsidRDefault="006C5D11">
            <w:pPr>
              <w:pStyle w:val="TableParagraph"/>
              <w:spacing w:before="0"/>
              <w:ind w:right="101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5–9-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E049F0" w:rsidRDefault="006C5D11">
            <w:pPr>
              <w:pStyle w:val="TableParagraph"/>
              <w:spacing w:before="0"/>
              <w:ind w:right="84"/>
              <w:rPr>
                <w:sz w:val="28"/>
              </w:rPr>
            </w:pPr>
            <w:r>
              <w:rPr>
                <w:sz w:val="28"/>
              </w:rPr>
              <w:t>Протокол родительского собрания 10-х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E049F0">
        <w:trPr>
          <w:trHeight w:val="397"/>
        </w:trPr>
        <w:tc>
          <w:tcPr>
            <w:tcW w:w="715" w:type="dxa"/>
            <w:tcBorders>
              <w:bottom w:val="nil"/>
            </w:tcBorders>
          </w:tcPr>
          <w:p w:rsidR="00E049F0" w:rsidRDefault="006C5D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672" w:type="dxa"/>
            <w:tcBorders>
              <w:bottom w:val="nil"/>
            </w:tcBorders>
          </w:tcPr>
          <w:p w:rsidR="00E049F0" w:rsidRDefault="006C5D11">
            <w:pPr>
              <w:pStyle w:val="TableParagraph"/>
              <w:spacing w:line="308" w:lineRule="exact"/>
              <w:ind w:left="7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E049F0" w:rsidRDefault="006C5D11">
            <w:pPr>
              <w:pStyle w:val="TableParagraph"/>
              <w:spacing w:line="308" w:lineRule="exact"/>
              <w:ind w:left="7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  <w:tcBorders>
              <w:bottom w:val="nil"/>
            </w:tcBorders>
          </w:tcPr>
          <w:p w:rsidR="00E049F0" w:rsidRDefault="006C5D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786" w:type="dxa"/>
            <w:tcBorders>
              <w:bottom w:val="nil"/>
            </w:tcBorders>
          </w:tcPr>
          <w:p w:rsidR="00E049F0" w:rsidRDefault="006C5D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E049F0">
        <w:trPr>
          <w:trHeight w:val="321"/>
        </w:trPr>
        <w:tc>
          <w:tcPr>
            <w:tcW w:w="715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9"/>
                <w:sz w:val="28"/>
              </w:rPr>
              <w:t xml:space="preserve"> </w:t>
            </w:r>
            <w:r w:rsidRPr="0038295B">
              <w:rPr>
                <w:i/>
                <w:sz w:val="28"/>
              </w:rPr>
              <w:t>первоклассников</w:t>
            </w:r>
            <w:r>
              <w:rPr>
                <w:sz w:val="28"/>
              </w:rPr>
              <w:t>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будущих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первоклассников,</w:t>
            </w: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E049F0" w:rsidRDefault="006C5D11" w:rsidP="009F1FC4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</w:tr>
      <w:tr w:rsidR="00E049F0">
        <w:trPr>
          <w:trHeight w:val="321"/>
        </w:trPr>
        <w:tc>
          <w:tcPr>
            <w:tcW w:w="715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посвященного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посвященного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  <w:tr w:rsidR="00E049F0">
        <w:trPr>
          <w:trHeight w:val="321"/>
        </w:trPr>
        <w:tc>
          <w:tcPr>
            <w:tcW w:w="715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ind w:left="79"/>
              <w:rPr>
                <w:sz w:val="28"/>
              </w:rPr>
            </w:pPr>
            <w:r>
              <w:rPr>
                <w:sz w:val="28"/>
              </w:rPr>
              <w:t>НОО-2021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НОО-2021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E049F0" w:rsidRDefault="006C5D11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E049F0">
        <w:trPr>
          <w:trHeight w:val="398"/>
        </w:trPr>
        <w:tc>
          <w:tcPr>
            <w:tcW w:w="715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  <w:tcBorders>
              <w:top w:val="nil"/>
            </w:tcBorders>
          </w:tcPr>
          <w:p w:rsidR="00E049F0" w:rsidRDefault="006C5D11">
            <w:pPr>
              <w:pStyle w:val="TableParagraph"/>
              <w:spacing w:before="0"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  <w:tcBorders>
              <w:top w:val="nil"/>
            </w:tcBorders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  <w:tcBorders>
              <w:top w:val="nil"/>
            </w:tcBorders>
          </w:tcPr>
          <w:p w:rsidR="00E049F0" w:rsidRDefault="006C5D11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786" w:type="dxa"/>
            <w:tcBorders>
              <w:top w:val="nil"/>
            </w:tcBorders>
          </w:tcPr>
          <w:p w:rsidR="00E049F0" w:rsidRDefault="006C5D11">
            <w:pPr>
              <w:pStyle w:val="TableParagraph"/>
              <w:spacing w:before="0" w:line="315" w:lineRule="exact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</w:tr>
    </w:tbl>
    <w:p w:rsidR="00E049F0" w:rsidRDefault="00E049F0">
      <w:pPr>
        <w:spacing w:line="315" w:lineRule="exact"/>
        <w:rPr>
          <w:sz w:val="28"/>
        </w:rPr>
        <w:sectPr w:rsidR="00E049F0">
          <w:pgSz w:w="16840" w:h="11910" w:orient="landscape"/>
          <w:pgMar w:top="76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7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будущих</w:t>
            </w:r>
            <w:r w:rsidRPr="0038295B">
              <w:rPr>
                <w:i/>
                <w:sz w:val="28"/>
              </w:rPr>
              <w:t xml:space="preserve"> пятиклассников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 обучению по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ООО-2021 и 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</w:p>
          <w:p w:rsidR="00E049F0" w:rsidRDefault="006C5D11">
            <w:pPr>
              <w:pStyle w:val="TableParagraph"/>
              <w:spacing w:before="0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будущих пятиклассников,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E049F0" w:rsidRDefault="006C5D1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ООО-2021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 w:rsidP="00202CCC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</w:t>
            </w:r>
            <w:r w:rsidR="00202CCC"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</w:t>
            </w:r>
            <w:r w:rsidR="00202CCC">
              <w:rPr>
                <w:sz w:val="28"/>
              </w:rPr>
              <w:t>и</w:t>
            </w:r>
            <w:bookmarkStart w:id="0" w:name="_GoBack"/>
            <w:bookmarkEnd w:id="0"/>
            <w:r>
              <w:rPr>
                <w:sz w:val="28"/>
              </w:rPr>
              <w:t xml:space="preserve">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E049F0">
        <w:trPr>
          <w:trHeight w:val="2083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145"/>
              <w:rPr>
                <w:sz w:val="28"/>
              </w:rPr>
            </w:pPr>
            <w:r>
              <w:rPr>
                <w:sz w:val="28"/>
              </w:rPr>
              <w:t>Проведение родительского собрания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будущих учеников 10-го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 обучению по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 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255"/>
              <w:rPr>
                <w:sz w:val="28"/>
              </w:rPr>
            </w:pPr>
            <w:r>
              <w:rPr>
                <w:w w:val="95"/>
                <w:sz w:val="28"/>
              </w:rPr>
              <w:t>Май–июнь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186"/>
              <w:rPr>
                <w:sz w:val="28"/>
              </w:rPr>
            </w:pPr>
            <w:r>
              <w:rPr>
                <w:sz w:val="28"/>
              </w:rPr>
              <w:t>Протокол родительского собрания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будущих учеников 10-го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 обучению по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 с изменениями 2022 года и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СОО, 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ind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96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171"/>
              <w:rPr>
                <w:sz w:val="28"/>
              </w:rPr>
            </w:pPr>
            <w:r>
              <w:rPr>
                <w:spacing w:val="-1"/>
                <w:sz w:val="28"/>
              </w:rPr>
              <w:t>Январь–апрель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Аналитическая справка по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требованиям ФООП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 по приведению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57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5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5"/>
              <w:ind w:left="79" w:right="233"/>
              <w:rPr>
                <w:sz w:val="28"/>
              </w:rPr>
            </w:pPr>
            <w:r>
              <w:rPr>
                <w:sz w:val="28"/>
              </w:rPr>
              <w:t>Анализ перечня учебников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 соответствия новому ФПУ,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замене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5" w:line="242" w:lineRule="auto"/>
              <w:ind w:left="79" w:right="828"/>
              <w:rPr>
                <w:sz w:val="28"/>
              </w:rPr>
            </w:pPr>
            <w:r>
              <w:rPr>
                <w:sz w:val="28"/>
              </w:rPr>
              <w:t>Январь–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5" w:line="242" w:lineRule="auto"/>
              <w:ind w:right="195"/>
              <w:jc w:val="both"/>
              <w:rPr>
                <w:sz w:val="28"/>
              </w:rPr>
            </w:pPr>
            <w:r>
              <w:rPr>
                <w:sz w:val="28"/>
              </w:rPr>
              <w:t>Перечень учебников, исключенных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5" w:line="242" w:lineRule="auto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11"/>
              <w:rPr>
                <w:sz w:val="28"/>
              </w:rPr>
            </w:pPr>
            <w:r>
              <w:rPr>
                <w:sz w:val="28"/>
              </w:rPr>
              <w:t>Перспективный перечень учебников,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сентября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реализации ООП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ФПУ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255"/>
              <w:rPr>
                <w:sz w:val="28"/>
              </w:rPr>
            </w:pPr>
            <w:r>
              <w:rPr>
                <w:w w:val="95"/>
                <w:sz w:val="28"/>
              </w:rPr>
              <w:t>Февраль–март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2023/24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E049F0">
        <w:trPr>
          <w:trHeight w:val="796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ind w:left="58" w:right="37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949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(запросов)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255"/>
              <w:rPr>
                <w:sz w:val="28"/>
              </w:rPr>
            </w:pPr>
            <w:r>
              <w:rPr>
                <w:w w:val="95"/>
                <w:sz w:val="28"/>
              </w:rPr>
              <w:t>Февраль–март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 w:rsidP="006A67BF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заместител</w:t>
            </w:r>
            <w:r w:rsidR="006A67BF">
              <w:rPr>
                <w:sz w:val="28"/>
              </w:rPr>
              <w:t>ей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2405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78"/>
              <w:rPr>
                <w:sz w:val="28"/>
              </w:rPr>
            </w:pPr>
            <w:r>
              <w:rPr>
                <w:sz w:val="28"/>
              </w:rPr>
              <w:t>обучающихся и родителей 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 для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планов НОО, ООО и СОО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части, формируемой 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 внеурочной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6A67BF" w:rsidRDefault="006C5D11" w:rsidP="006A67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0" w:line="242" w:lineRule="auto"/>
              <w:ind w:right="499"/>
              <w:rPr>
                <w:sz w:val="28"/>
              </w:rPr>
            </w:pP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  <w:p w:rsidR="00E049F0" w:rsidRDefault="00E049F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049F0" w:rsidRDefault="00E049F0">
            <w:pPr>
              <w:pStyle w:val="TableParagraph"/>
              <w:spacing w:before="0" w:line="242" w:lineRule="auto"/>
              <w:ind w:right="701"/>
              <w:rPr>
                <w:sz w:val="28"/>
              </w:rPr>
            </w:pPr>
          </w:p>
        </w:tc>
      </w:tr>
      <w:tr w:rsidR="00E049F0">
        <w:trPr>
          <w:trHeight w:val="474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1757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308"/>
              <w:rPr>
                <w:sz w:val="28"/>
              </w:rPr>
            </w:pPr>
            <w:r>
              <w:rPr>
                <w:sz w:val="28"/>
              </w:rPr>
              <w:t>Формирование банка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 w:line="242" w:lineRule="auto"/>
              <w:ind w:left="79" w:right="832"/>
              <w:jc w:val="both"/>
              <w:rPr>
                <w:sz w:val="28"/>
              </w:rPr>
            </w:pPr>
            <w:r>
              <w:rPr>
                <w:sz w:val="28"/>
              </w:rPr>
              <w:t>Январь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ind w:right="344"/>
              <w:rPr>
                <w:sz w:val="28"/>
              </w:rPr>
            </w:pPr>
            <w:r>
              <w:rPr>
                <w:sz w:val="28"/>
              </w:rPr>
              <w:t>Банк данных 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федерального,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 w:line="242" w:lineRule="auto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директора.</w:t>
            </w:r>
          </w:p>
        </w:tc>
      </w:tr>
      <w:tr w:rsidR="00E049F0">
        <w:trPr>
          <w:trHeight w:val="1439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6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Листы ознакомления с документами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 регионального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E049F0">
        <w:trPr>
          <w:trHeight w:val="1118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464"/>
              <w:rPr>
                <w:sz w:val="28"/>
              </w:rPr>
            </w:pPr>
            <w:r>
              <w:rPr>
                <w:sz w:val="28"/>
              </w:rPr>
              <w:t>Внесение изменений в программу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line="322" w:lineRule="exact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049F0" w:rsidRDefault="006C5D11">
            <w:pPr>
              <w:pStyle w:val="TableParagraph"/>
              <w:spacing w:before="0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049F0">
        <w:trPr>
          <w:trHeight w:val="1113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 w:line="242" w:lineRule="auto"/>
              <w:ind w:left="79" w:right="167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 образовательной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необходимости)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049F0" w:rsidRDefault="006C5D11">
            <w:pPr>
              <w:pStyle w:val="TableParagraph"/>
              <w:spacing w:before="5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493"/>
              <w:rPr>
                <w:sz w:val="28"/>
              </w:rPr>
            </w:pPr>
            <w:r>
              <w:rPr>
                <w:sz w:val="28"/>
              </w:rPr>
              <w:t>Разработка приказов, 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w w:val="95"/>
                <w:sz w:val="28"/>
              </w:rPr>
              <w:t>Январь-февраль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Приказы,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 w:rsidR="009F1FC4">
              <w:rPr>
                <w:sz w:val="28"/>
              </w:rPr>
              <w:t>директора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3332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2.6.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55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219"/>
              <w:rPr>
                <w:sz w:val="28"/>
              </w:rPr>
            </w:pPr>
            <w:r>
              <w:rPr>
                <w:spacing w:val="-1"/>
                <w:sz w:val="28"/>
              </w:rPr>
              <w:t>Январь–август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порядке текущего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 и 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049F0" w:rsidRDefault="006C5D11">
            <w:pPr>
              <w:pStyle w:val="TableParagraph"/>
              <w:spacing w:before="0"/>
              <w:ind w:right="494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ФООП.</w:t>
            </w:r>
          </w:p>
          <w:p w:rsidR="00E049F0" w:rsidRDefault="00E049F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66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 внедрения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</w:t>
            </w:r>
          </w:p>
        </w:tc>
      </w:tr>
      <w:tr w:rsidR="00E049F0">
        <w:trPr>
          <w:trHeight w:val="1718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 w:line="242" w:lineRule="auto"/>
              <w:ind w:left="79" w:right="244"/>
              <w:rPr>
                <w:sz w:val="28"/>
              </w:rPr>
            </w:pPr>
            <w:r>
              <w:rPr>
                <w:sz w:val="28"/>
              </w:rPr>
              <w:t>Утверждение ООП, приведенных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ФООП,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совета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049F0" w:rsidRDefault="006C5D11">
            <w:pPr>
              <w:pStyle w:val="TableParagraph"/>
              <w:spacing w:before="5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 w:line="242" w:lineRule="auto"/>
              <w:ind w:right="36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318"/>
              <w:rPr>
                <w:sz w:val="28"/>
              </w:rPr>
            </w:pPr>
            <w:r>
              <w:rPr>
                <w:sz w:val="28"/>
              </w:rPr>
              <w:t>Приказ об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 w:line="242" w:lineRule="auto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E049F0">
        <w:trPr>
          <w:trHeight w:val="469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049F0">
        <w:trPr>
          <w:trHeight w:val="3413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173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НОО:</w:t>
            </w:r>
          </w:p>
          <w:p w:rsidR="00E049F0" w:rsidRDefault="006C5D11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before="0"/>
              <w:ind w:right="2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 НОО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E049F0" w:rsidRDefault="006C5D11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before="0"/>
              <w:ind w:right="812"/>
              <w:rPr>
                <w:sz w:val="28"/>
              </w:rPr>
            </w:pPr>
            <w:r>
              <w:rPr>
                <w:sz w:val="28"/>
              </w:rPr>
              <w:t>анализ системы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ООП НОО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w w:val="95"/>
                <w:sz w:val="28"/>
              </w:rPr>
              <w:t>Январь–март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1405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70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137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5" w:line="242" w:lineRule="auto"/>
              <w:ind w:left="79" w:right="173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 с 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ООО:</w:t>
            </w:r>
          </w:p>
          <w:p w:rsidR="00E049F0" w:rsidRDefault="006C5D11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before="0"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5" w:line="242" w:lineRule="auto"/>
              <w:ind w:left="79"/>
              <w:rPr>
                <w:sz w:val="28"/>
              </w:rPr>
            </w:pPr>
            <w:r>
              <w:rPr>
                <w:w w:val="95"/>
                <w:sz w:val="28"/>
              </w:rPr>
              <w:t>Январь–март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5" w:line="242" w:lineRule="auto"/>
              <w:ind w:right="1406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5" w:line="242" w:lineRule="auto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</w:tc>
      </w:tr>
    </w:tbl>
    <w:p w:rsidR="00E049F0" w:rsidRDefault="00E049F0">
      <w:pPr>
        <w:spacing w:line="242" w:lineRule="auto"/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2424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439" w:right="815"/>
              <w:rPr>
                <w:sz w:val="28"/>
              </w:rPr>
            </w:pPr>
            <w:r>
              <w:rPr>
                <w:sz w:val="28"/>
              </w:rPr>
              <w:t>в ООП ООО и приведение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ООО;</w:t>
            </w:r>
          </w:p>
          <w:p w:rsidR="00E049F0" w:rsidRDefault="006C5D11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0"/>
              <w:ind w:right="812"/>
              <w:rPr>
                <w:sz w:val="28"/>
              </w:rPr>
            </w:pPr>
            <w:r>
              <w:rPr>
                <w:sz w:val="28"/>
              </w:rPr>
              <w:t>анализ системы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ООП ООО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3413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73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 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 w:rsidR="00E049F0" w:rsidRDefault="006C5D11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0"/>
              <w:ind w:right="2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ООП СОО и приведение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с 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СОО;</w:t>
            </w:r>
          </w:p>
          <w:p w:rsidR="00E049F0" w:rsidRDefault="006C5D11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1"/>
              <w:ind w:right="812"/>
              <w:rPr>
                <w:sz w:val="28"/>
              </w:rPr>
            </w:pPr>
            <w:r>
              <w:rPr>
                <w:sz w:val="28"/>
              </w:rPr>
              <w:t>анализ системы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ООП СОО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w w:val="95"/>
                <w:sz w:val="28"/>
              </w:rPr>
              <w:t>Январь–март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421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3735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03"/>
              <w:rPr>
                <w:sz w:val="28"/>
              </w:rPr>
            </w:pPr>
            <w:r>
              <w:rPr>
                <w:sz w:val="28"/>
              </w:rPr>
              <w:t>Приведение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НОО:</w:t>
            </w:r>
          </w:p>
          <w:p w:rsidR="00E049F0" w:rsidRDefault="006C5D11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0"/>
              <w:ind w:right="218"/>
              <w:rPr>
                <w:sz w:val="28"/>
              </w:rPr>
            </w:pPr>
            <w:r>
              <w:rPr>
                <w:sz w:val="28"/>
              </w:rPr>
              <w:t>внесение в ООП НОО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 базовых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0"/>
              <w:ind w:left="439" w:right="37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«Окружающий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</w:p>
          <w:p w:rsidR="00E049F0" w:rsidRDefault="006C5D11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0" w:line="242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 в ООП НОО и приведение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 НОО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368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632"/>
              <w:rPr>
                <w:sz w:val="28"/>
              </w:rPr>
            </w:pPr>
            <w:r>
              <w:rPr>
                <w:sz w:val="28"/>
              </w:rPr>
              <w:t>Федеральные базовые 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0"/>
              <w:ind w:right="99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«Окружающий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E049F0" w:rsidRDefault="00E049F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80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ФООП НОО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469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4378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03"/>
              <w:rPr>
                <w:sz w:val="28"/>
              </w:rPr>
            </w:pPr>
            <w:r>
              <w:rPr>
                <w:sz w:val="28"/>
              </w:rPr>
              <w:t>содержательного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ООО:</w:t>
            </w:r>
          </w:p>
          <w:p w:rsidR="00E049F0" w:rsidRDefault="006C5D11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0"/>
              <w:ind w:right="218"/>
              <w:rPr>
                <w:sz w:val="28"/>
              </w:rPr>
            </w:pPr>
            <w:r>
              <w:rPr>
                <w:sz w:val="28"/>
              </w:rPr>
              <w:t>внесение в ООП ООО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 базовых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2"/>
              <w:ind w:left="439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E049F0" w:rsidRDefault="006C5D11">
            <w:pPr>
              <w:pStyle w:val="TableParagraph"/>
              <w:spacing w:before="0" w:line="322" w:lineRule="exact"/>
              <w:ind w:left="439"/>
              <w:rPr>
                <w:sz w:val="28"/>
              </w:rPr>
            </w:pPr>
            <w:r>
              <w:rPr>
                <w:spacing w:val="-1"/>
                <w:sz w:val="28"/>
              </w:rPr>
              <w:t>«История»,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</w:p>
          <w:p w:rsidR="00E049F0" w:rsidRDefault="006C5D11">
            <w:pPr>
              <w:pStyle w:val="TableParagraph"/>
              <w:spacing w:before="0"/>
              <w:ind w:left="439" w:right="1301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049F0" w:rsidRDefault="006C5D11">
            <w:pPr>
              <w:pStyle w:val="TableParagraph"/>
              <w:spacing w:before="0"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жизнедеятельности»;</w:t>
            </w:r>
          </w:p>
          <w:p w:rsidR="00E049F0" w:rsidRDefault="006C5D11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0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 в ООП ООО и приведение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 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 w:line="242" w:lineRule="auto"/>
              <w:ind w:right="634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1"/>
                <w:sz w:val="28"/>
              </w:rPr>
              <w:t>«История»,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</w:p>
          <w:p w:rsidR="00E049F0" w:rsidRDefault="006C5D11">
            <w:pPr>
              <w:pStyle w:val="TableParagraph"/>
              <w:spacing w:before="0"/>
              <w:ind w:right="248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E049F0" w:rsidRDefault="006C5D1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80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line="448" w:lineRule="auto"/>
              <w:ind w:right="62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4700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219"/>
              <w:rPr>
                <w:sz w:val="28"/>
              </w:rPr>
            </w:pPr>
            <w:r>
              <w:rPr>
                <w:sz w:val="28"/>
              </w:rPr>
              <w:t>Приведение в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 w:rsidR="00E049F0" w:rsidRDefault="006C5D11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0"/>
              <w:ind w:right="218"/>
              <w:rPr>
                <w:sz w:val="28"/>
              </w:rPr>
            </w:pPr>
            <w:r>
              <w:rPr>
                <w:sz w:val="28"/>
              </w:rPr>
              <w:t>внесение в ООП СОО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 базовых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0" w:line="320" w:lineRule="exact"/>
              <w:ind w:left="439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E049F0" w:rsidRDefault="006C5D11">
            <w:pPr>
              <w:pStyle w:val="TableParagraph"/>
              <w:spacing w:before="3" w:line="322" w:lineRule="exact"/>
              <w:ind w:left="439"/>
              <w:rPr>
                <w:sz w:val="28"/>
              </w:rPr>
            </w:pPr>
            <w:r>
              <w:rPr>
                <w:spacing w:val="-1"/>
                <w:sz w:val="28"/>
              </w:rPr>
              <w:t>«История»,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</w:p>
          <w:p w:rsidR="00E049F0" w:rsidRDefault="006C5D11">
            <w:pPr>
              <w:pStyle w:val="TableParagraph"/>
              <w:spacing w:before="0"/>
              <w:ind w:left="439" w:right="1301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049F0" w:rsidRDefault="006C5D11">
            <w:pPr>
              <w:pStyle w:val="TableParagraph"/>
              <w:spacing w:before="0"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жизнедеятельности»;</w:t>
            </w:r>
          </w:p>
          <w:p w:rsidR="00E049F0" w:rsidRDefault="006C5D11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0"/>
              <w:ind w:right="2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ООП СОО и приведение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с 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382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634"/>
              <w:rPr>
                <w:sz w:val="28"/>
              </w:rPr>
            </w:pPr>
            <w:r>
              <w:rPr>
                <w:sz w:val="28"/>
              </w:rPr>
              <w:t>Федеральные базовые 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049F0" w:rsidRDefault="006C5D11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E049F0" w:rsidRDefault="006C5D11">
            <w:pPr>
              <w:pStyle w:val="TableParagraph"/>
              <w:spacing w:before="5"/>
              <w:rPr>
                <w:sz w:val="28"/>
              </w:rPr>
            </w:pPr>
            <w:r>
              <w:rPr>
                <w:spacing w:val="-1"/>
                <w:sz w:val="28"/>
              </w:rPr>
              <w:t>«История»,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</w:p>
          <w:p w:rsidR="00E049F0" w:rsidRDefault="006C5D11">
            <w:pPr>
              <w:pStyle w:val="TableParagraph"/>
              <w:spacing w:before="0"/>
              <w:ind w:right="248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 в составе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1"/>
              <w:ind w:right="1477"/>
              <w:rPr>
                <w:sz w:val="28"/>
              </w:rPr>
            </w:pPr>
            <w:r>
              <w:rPr>
                <w:sz w:val="28"/>
              </w:rPr>
              <w:t>Программа развития УУД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70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796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124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 и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192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1118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479"/>
              <w:rPr>
                <w:sz w:val="28"/>
              </w:rPr>
            </w:pPr>
            <w:r>
              <w:rPr>
                <w:sz w:val="28"/>
              </w:rPr>
              <w:t>приведение в 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903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479"/>
              <w:rPr>
                <w:sz w:val="28"/>
              </w:rPr>
            </w:pPr>
            <w:r>
              <w:rPr>
                <w:sz w:val="28"/>
              </w:rPr>
              <w:t>Анализ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в ООП ООО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в 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 в соответствии с 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 программой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3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57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ind w:left="58" w:right="178"/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479"/>
              <w:rPr>
                <w:sz w:val="28"/>
              </w:rPr>
            </w:pPr>
            <w:r>
              <w:rPr>
                <w:sz w:val="28"/>
              </w:rPr>
              <w:t>Анализ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в ООП СОО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в 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ind w:right="192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 в соответствии с 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 программой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64"/>
              <w:ind w:right="63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88"/>
              <w:rPr>
                <w:sz w:val="28"/>
              </w:rPr>
            </w:pPr>
            <w:r>
              <w:rPr>
                <w:sz w:val="28"/>
              </w:rPr>
              <w:t>Анализ программы 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 работы в 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Программа коррекционной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НОО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62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88"/>
              <w:rPr>
                <w:sz w:val="28"/>
              </w:rPr>
            </w:pPr>
            <w:r>
              <w:rPr>
                <w:sz w:val="28"/>
              </w:rPr>
              <w:t>Анализ программы 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  <w:p w:rsidR="00E049F0" w:rsidRDefault="006C5D11">
            <w:pPr>
              <w:pStyle w:val="TableParagraph"/>
              <w:spacing w:before="0"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Программа коррекционной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ООО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99"/>
              <w:rPr>
                <w:sz w:val="28"/>
              </w:rPr>
            </w:pPr>
            <w:r>
              <w:rPr>
                <w:sz w:val="28"/>
              </w:rPr>
              <w:t>Анализ программы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 работы в 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Программа коррекционной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СОО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6352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67"/>
              <w:rPr>
                <w:sz w:val="28"/>
              </w:rPr>
            </w:pPr>
            <w:r>
              <w:rPr>
                <w:sz w:val="28"/>
              </w:rPr>
              <w:t>Приведение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НОО:</w:t>
            </w:r>
          </w:p>
          <w:p w:rsidR="00E049F0" w:rsidRDefault="006C5D11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0" w:line="242" w:lineRule="auto"/>
              <w:ind w:right="42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E049F0" w:rsidRDefault="006C5D11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0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календарного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графика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ФООП;</w:t>
            </w:r>
          </w:p>
          <w:p w:rsidR="00E049F0" w:rsidRDefault="006C5D11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0"/>
              <w:ind w:right="212"/>
              <w:rPr>
                <w:sz w:val="28"/>
              </w:rPr>
            </w:pPr>
            <w:r>
              <w:rPr>
                <w:sz w:val="28"/>
              </w:rPr>
              <w:t>составление плана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E049F0" w:rsidRDefault="006C5D11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0"/>
              <w:ind w:right="133"/>
              <w:rPr>
                <w:sz w:val="28"/>
              </w:rPr>
            </w:pPr>
            <w:r>
              <w:rPr>
                <w:sz w:val="28"/>
              </w:rPr>
              <w:t>анализ плана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 НОО.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73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 ФООП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8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663"/>
              <w:rPr>
                <w:sz w:val="28"/>
              </w:rPr>
            </w:pPr>
            <w:r>
              <w:rPr>
                <w:sz w:val="28"/>
              </w:rPr>
              <w:t>План внеурочной деятельности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направлений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229"/>
              <w:rPr>
                <w:sz w:val="28"/>
              </w:rPr>
            </w:pPr>
            <w:r>
              <w:rPr>
                <w:sz w:val="28"/>
              </w:rPr>
              <w:t>Календарный план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федеральным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E049F0">
        <w:trPr>
          <w:trHeight w:val="3711"/>
        </w:trPr>
        <w:tc>
          <w:tcPr>
            <w:tcW w:w="715" w:type="dxa"/>
          </w:tcPr>
          <w:p w:rsidR="00E049F0" w:rsidRDefault="006C5D11">
            <w:pPr>
              <w:pStyle w:val="TableParagraph"/>
              <w:ind w:left="58" w:right="42"/>
              <w:jc w:val="center"/>
              <w:rPr>
                <w:sz w:val="28"/>
              </w:rPr>
            </w:pPr>
            <w:r>
              <w:rPr>
                <w:sz w:val="28"/>
              </w:rPr>
              <w:t>3.14.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67"/>
              <w:rPr>
                <w:sz w:val="28"/>
              </w:rPr>
            </w:pPr>
            <w:r>
              <w:rPr>
                <w:sz w:val="28"/>
              </w:rPr>
              <w:t>Приведение в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ООО:</w:t>
            </w:r>
          </w:p>
          <w:p w:rsidR="00E049F0" w:rsidRDefault="006C5D1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0"/>
              <w:ind w:right="364"/>
              <w:rPr>
                <w:sz w:val="28"/>
              </w:rPr>
            </w:pPr>
            <w:r>
              <w:rPr>
                <w:sz w:val="28"/>
              </w:rPr>
              <w:t>выбор варианта учебного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 ООО или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 с 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 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74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 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8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1"/>
              <w:ind w:right="8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4719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68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календарного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графика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ФООП;</w:t>
            </w:r>
          </w:p>
          <w:p w:rsidR="00E049F0" w:rsidRDefault="006C5D11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0"/>
              <w:ind w:right="216"/>
              <w:rPr>
                <w:sz w:val="28"/>
              </w:rPr>
            </w:pPr>
            <w:r>
              <w:rPr>
                <w:sz w:val="28"/>
              </w:rPr>
              <w:t>составление плана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ООО;</w:t>
            </w:r>
          </w:p>
          <w:p w:rsidR="00E049F0" w:rsidRDefault="006C5D11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0"/>
              <w:ind w:right="133"/>
              <w:rPr>
                <w:sz w:val="28"/>
              </w:rPr>
            </w:pPr>
            <w:r>
              <w:rPr>
                <w:sz w:val="28"/>
              </w:rPr>
              <w:t>анализ плана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6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235"/>
              <w:rPr>
                <w:sz w:val="28"/>
              </w:rPr>
            </w:pPr>
            <w:r>
              <w:rPr>
                <w:sz w:val="28"/>
              </w:rPr>
              <w:t>Календарный план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049F0">
        <w:trPr>
          <w:trHeight w:val="5343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3.15.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81"/>
              <w:rPr>
                <w:sz w:val="28"/>
              </w:rPr>
            </w:pPr>
            <w:r>
              <w:rPr>
                <w:sz w:val="28"/>
              </w:rPr>
              <w:t>Приведение в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 w:rsidR="00E049F0" w:rsidRDefault="006C5D1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0"/>
              <w:ind w:right="364"/>
              <w:rPr>
                <w:sz w:val="28"/>
              </w:rPr>
            </w:pPr>
            <w:r>
              <w:rPr>
                <w:sz w:val="28"/>
              </w:rPr>
              <w:t>выбор варианта учебного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 СОО или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плана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 с 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 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E049F0" w:rsidRDefault="006C5D1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0"/>
              <w:ind w:right="216"/>
              <w:rPr>
                <w:sz w:val="28"/>
              </w:rPr>
            </w:pPr>
            <w:r>
              <w:rPr>
                <w:sz w:val="28"/>
              </w:rPr>
              <w:t>составление плана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74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 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645"/>
              <w:rPr>
                <w:sz w:val="28"/>
              </w:rPr>
            </w:pPr>
            <w:r>
              <w:rPr>
                <w:sz w:val="28"/>
              </w:rPr>
              <w:t>План внеурочной деятельности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инвариантного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внеурочной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E049F0" w:rsidRDefault="00E049F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233"/>
              <w:rPr>
                <w:sz w:val="28"/>
              </w:rPr>
            </w:pPr>
            <w:r>
              <w:rPr>
                <w:sz w:val="28"/>
              </w:rPr>
              <w:t>Календарный план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2102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СОО;</w:t>
            </w:r>
          </w:p>
          <w:p w:rsidR="00E049F0" w:rsidRDefault="006C5D11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/>
              <w:ind w:right="148"/>
              <w:rPr>
                <w:sz w:val="28"/>
              </w:rPr>
            </w:pPr>
            <w:r>
              <w:rPr>
                <w:sz w:val="28"/>
              </w:rPr>
              <w:t>анализ плана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воспитательной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86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049F0">
        <w:trPr>
          <w:trHeight w:val="474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1113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85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внедрения ФООП.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255"/>
              <w:rPr>
                <w:sz w:val="28"/>
              </w:rPr>
            </w:pPr>
            <w:r>
              <w:rPr>
                <w:w w:val="95"/>
                <w:sz w:val="28"/>
              </w:rPr>
              <w:t>Февраль–март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 w:rsidP="006A67BF">
            <w:pPr>
              <w:pStyle w:val="TableParagraph"/>
              <w:ind w:right="496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E049F0">
        <w:trPr>
          <w:trHeight w:val="2405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370"/>
              <w:rPr>
                <w:sz w:val="28"/>
              </w:rPr>
            </w:pPr>
            <w:r>
              <w:rPr>
                <w:sz w:val="28"/>
              </w:rPr>
              <w:t>Диагностика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затруднений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в условиях 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 и федеральных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255"/>
              <w:rPr>
                <w:sz w:val="28"/>
              </w:rPr>
            </w:pPr>
            <w:r>
              <w:rPr>
                <w:w w:val="95"/>
                <w:sz w:val="28"/>
              </w:rPr>
              <w:t>Февраль–март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 w:rsidP="006A67BF">
            <w:pPr>
              <w:pStyle w:val="TableParagraph"/>
              <w:ind w:right="496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</w:p>
        </w:tc>
      </w:tr>
      <w:tr w:rsidR="00E049F0">
        <w:trPr>
          <w:trHeight w:val="2688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66"/>
              <w:rPr>
                <w:sz w:val="28"/>
              </w:rPr>
            </w:pPr>
            <w:r>
              <w:rPr>
                <w:sz w:val="28"/>
              </w:rPr>
              <w:t>Разработка и реализация плана-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 курсовой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2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охватом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процентов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федеральные 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E049F0" w:rsidRDefault="00E049F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049F0" w:rsidRDefault="006C5D11" w:rsidP="006A67BF">
            <w:pPr>
              <w:pStyle w:val="TableParagraph"/>
              <w:spacing w:before="1"/>
              <w:ind w:right="49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</w:p>
        </w:tc>
      </w:tr>
      <w:tr w:rsidR="00E049F0">
        <w:trPr>
          <w:trHeight w:val="1113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613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E049F0" w:rsidRDefault="006C5D11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ind w:right="916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/>
              <w:ind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Директор </w:t>
            </w:r>
            <w:r>
              <w:rPr>
                <w:sz w:val="28"/>
              </w:rPr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474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1435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869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методическому 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 w:line="244" w:lineRule="auto"/>
              <w:ind w:left="79" w:right="82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049F0" w:rsidRDefault="00E049F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24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 работы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 w:line="244" w:lineRule="auto"/>
              <w:ind w:right="68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  <w:tr w:rsidR="00E049F0">
        <w:trPr>
          <w:trHeight w:val="2405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264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</w:p>
          <w:p w:rsidR="00E049F0" w:rsidRDefault="006C5D11">
            <w:pPr>
              <w:pStyle w:val="TableParagraph"/>
              <w:spacing w:before="0"/>
              <w:ind w:left="79" w:right="129"/>
              <w:rPr>
                <w:sz w:val="28"/>
              </w:rPr>
            </w:pPr>
            <w:r>
              <w:rPr>
                <w:sz w:val="28"/>
              </w:rPr>
              <w:t>повышения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828"/>
              <w:rPr>
                <w:sz w:val="28"/>
              </w:rPr>
            </w:pPr>
            <w:r>
              <w:rPr>
                <w:sz w:val="28"/>
              </w:rPr>
              <w:t>Январь–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113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z w:val="28"/>
              </w:rPr>
              <w:t xml:space="preserve">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ind w:right="68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27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внедрению ФООП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166"/>
              <w:rPr>
                <w:sz w:val="28"/>
              </w:rPr>
            </w:pPr>
            <w:r>
              <w:rPr>
                <w:sz w:val="28"/>
              </w:rPr>
              <w:t>Январь–май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121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  <w:p w:rsidR="00E049F0" w:rsidRDefault="00E049F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ind w:right="24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268"/>
              <w:rPr>
                <w:sz w:val="28"/>
              </w:rPr>
            </w:pPr>
            <w:r>
              <w:rPr>
                <w:sz w:val="28"/>
              </w:rPr>
              <w:t>Обеспечение консультационной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 базовых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предметников.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115"/>
              <w:rPr>
                <w:sz w:val="28"/>
              </w:rPr>
            </w:pPr>
            <w:r>
              <w:rPr>
                <w:sz w:val="28"/>
              </w:rPr>
              <w:t>Формирование пакета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НОО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579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ФООП НОО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ind w:right="24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469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1440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15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612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1287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директора 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15"/>
              <w:rPr>
                <w:sz w:val="28"/>
              </w:rPr>
            </w:pPr>
            <w:r>
              <w:rPr>
                <w:sz w:val="28"/>
              </w:rPr>
              <w:t>Формирование пакета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 реализации ООП СОО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</w:tr>
      <w:tr w:rsidR="00E049F0">
        <w:trPr>
          <w:trHeight w:val="1435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5"/>
              <w:ind w:left="79" w:right="1028"/>
              <w:rPr>
                <w:sz w:val="28"/>
              </w:rPr>
            </w:pPr>
            <w:r>
              <w:rPr>
                <w:sz w:val="28"/>
              </w:rPr>
              <w:t>Формирование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реализации ООП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5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049F0" w:rsidRDefault="006C5D11">
            <w:pPr>
              <w:pStyle w:val="TableParagraph"/>
              <w:spacing w:before="4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5" w:line="242" w:lineRule="auto"/>
              <w:ind w:right="45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E049F0" w:rsidRDefault="006C5D11">
            <w:pPr>
              <w:pStyle w:val="TableParagraph"/>
              <w:spacing w:before="0"/>
              <w:ind w:right="8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5" w:line="242" w:lineRule="auto"/>
              <w:ind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  <w:tr w:rsidR="00E049F0">
        <w:trPr>
          <w:trHeight w:val="1396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 w:right="11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реализации ООП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line="322" w:lineRule="exact"/>
              <w:ind w:left="7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049F0" w:rsidRDefault="006C5D11">
            <w:pPr>
              <w:pStyle w:val="TableParagraph"/>
              <w:spacing w:before="0"/>
              <w:ind w:left="79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 ВШК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E049F0" w:rsidRDefault="00E049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ind w:right="711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68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</w:p>
        </w:tc>
      </w:tr>
      <w:tr w:rsidR="00E049F0">
        <w:trPr>
          <w:trHeight w:val="474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2083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70"/>
              <w:ind w:left="79" w:right="16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 уровней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70"/>
              <w:ind w:left="79" w:right="219"/>
              <w:rPr>
                <w:sz w:val="28"/>
              </w:rPr>
            </w:pPr>
            <w:r>
              <w:rPr>
                <w:spacing w:val="-1"/>
                <w:sz w:val="28"/>
              </w:rPr>
              <w:t>Январь–август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70"/>
              <w:ind w:right="340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049F0" w:rsidRDefault="00E049F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049F0" w:rsidRDefault="006C5D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70"/>
              <w:ind w:right="53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Ответственный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</w:tc>
      </w:tr>
      <w:tr w:rsidR="00E049F0">
        <w:trPr>
          <w:trHeight w:val="1435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173"/>
              <w:rPr>
                <w:sz w:val="28"/>
              </w:rPr>
            </w:pPr>
            <w:r>
              <w:rPr>
                <w:sz w:val="28"/>
              </w:rPr>
              <w:t>Информирование 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внедрении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приведении ООП НОО, ООО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 w:line="242" w:lineRule="auto"/>
              <w:ind w:left="79" w:right="832"/>
              <w:jc w:val="both"/>
              <w:rPr>
                <w:sz w:val="28"/>
              </w:rPr>
            </w:pPr>
            <w:r>
              <w:rPr>
                <w:sz w:val="28"/>
              </w:rPr>
              <w:t>Январь–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 w:line="242" w:lineRule="auto"/>
              <w:ind w:right="195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 школы в социальных сетях,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фойе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/>
              <w:ind w:right="53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Ответственный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информационный</w:t>
            </w:r>
          </w:p>
        </w:tc>
      </w:tr>
    </w:tbl>
    <w:p w:rsidR="00E049F0" w:rsidRDefault="00E049F0">
      <w:pPr>
        <w:rPr>
          <w:sz w:val="28"/>
        </w:rPr>
        <w:sectPr w:rsidR="00E049F0">
          <w:pgSz w:w="16840" w:h="11910" w:orient="landscape"/>
          <w:pgMar w:top="8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2"/>
        <w:gridCol w:w="2079"/>
        <w:gridCol w:w="4922"/>
        <w:gridCol w:w="2786"/>
      </w:tblGrid>
      <w:tr w:rsidR="00E049F0">
        <w:trPr>
          <w:trHeight w:val="474"/>
        </w:trPr>
        <w:tc>
          <w:tcPr>
            <w:tcW w:w="715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9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22" w:type="dxa"/>
          </w:tcPr>
          <w:p w:rsidR="00E049F0" w:rsidRDefault="00E049F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86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обмен</w:t>
            </w:r>
          </w:p>
        </w:tc>
      </w:tr>
      <w:tr w:rsidR="00E049F0">
        <w:trPr>
          <w:trHeight w:val="1762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176"/>
              <w:rPr>
                <w:sz w:val="28"/>
              </w:rPr>
            </w:pPr>
            <w:r>
              <w:rPr>
                <w:sz w:val="28"/>
              </w:rPr>
              <w:t>Информирование о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финансовом обеспечении 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 w:line="242" w:lineRule="auto"/>
              <w:ind w:left="79" w:right="832"/>
              <w:jc w:val="both"/>
              <w:rPr>
                <w:sz w:val="28"/>
              </w:rPr>
            </w:pPr>
            <w:r>
              <w:rPr>
                <w:sz w:val="28"/>
              </w:rPr>
              <w:t>Январь–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 w:line="242" w:lineRule="auto"/>
              <w:ind w:right="195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 школы в социальных сетях,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фойе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spacing w:before="64"/>
              <w:ind w:right="53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Ответственный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</w:tc>
      </w:tr>
      <w:tr w:rsidR="00E049F0">
        <w:trPr>
          <w:trHeight w:val="2078"/>
        </w:trPr>
        <w:tc>
          <w:tcPr>
            <w:tcW w:w="715" w:type="dxa"/>
          </w:tcPr>
          <w:p w:rsidR="00E049F0" w:rsidRDefault="006C5D1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spacing w:before="64"/>
              <w:ind w:left="79" w:right="44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о внедрении ФООП,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результатов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spacing w:before="64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spacing w:before="64"/>
              <w:ind w:right="307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фойе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E049F0" w:rsidRDefault="006C5D11" w:rsidP="006A67BF">
            <w:pPr>
              <w:pStyle w:val="TableParagraph"/>
              <w:spacing w:before="4"/>
              <w:ind w:right="30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786" w:type="dxa"/>
          </w:tcPr>
          <w:p w:rsidR="009F1FC4" w:rsidRDefault="006C5D11" w:rsidP="009F1FC4">
            <w:pPr>
              <w:pStyle w:val="TableParagraph"/>
              <w:spacing w:before="64"/>
              <w:ind w:right="245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9F1FC4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</w:p>
          <w:p w:rsidR="00E049F0" w:rsidRDefault="00E049F0">
            <w:pPr>
              <w:pStyle w:val="TableParagraph"/>
              <w:spacing w:before="0"/>
              <w:ind w:right="245"/>
              <w:rPr>
                <w:sz w:val="28"/>
              </w:rPr>
            </w:pPr>
          </w:p>
        </w:tc>
      </w:tr>
      <w:tr w:rsidR="00E049F0">
        <w:trPr>
          <w:trHeight w:val="475"/>
        </w:trPr>
        <w:tc>
          <w:tcPr>
            <w:tcW w:w="15174" w:type="dxa"/>
            <w:gridSpan w:val="5"/>
          </w:tcPr>
          <w:p w:rsidR="00E049F0" w:rsidRDefault="006C5D11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E049F0">
        <w:trPr>
          <w:trHeight w:val="1761"/>
        </w:trPr>
        <w:tc>
          <w:tcPr>
            <w:tcW w:w="715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672" w:type="dxa"/>
          </w:tcPr>
          <w:p w:rsidR="00E049F0" w:rsidRDefault="006C5D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ПФХД</w:t>
            </w:r>
          </w:p>
        </w:tc>
        <w:tc>
          <w:tcPr>
            <w:tcW w:w="2079" w:type="dxa"/>
          </w:tcPr>
          <w:p w:rsidR="00E049F0" w:rsidRDefault="006C5D11">
            <w:pPr>
              <w:pStyle w:val="TableParagraph"/>
              <w:ind w:left="79" w:right="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4922" w:type="dxa"/>
          </w:tcPr>
          <w:p w:rsidR="00E049F0" w:rsidRDefault="006C5D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786" w:type="dxa"/>
          </w:tcPr>
          <w:p w:rsidR="00E049F0" w:rsidRDefault="006C5D11" w:rsidP="009F1FC4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 w:rsidR="009F1FC4">
              <w:rPr>
                <w:sz w:val="28"/>
              </w:rPr>
              <w:t>директора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 w:rsidR="009F1FC4">
              <w:rPr>
                <w:spacing w:val="-1"/>
                <w:sz w:val="28"/>
              </w:rPr>
              <w:t>ведение сайта ОО</w:t>
            </w:r>
          </w:p>
        </w:tc>
      </w:tr>
    </w:tbl>
    <w:p w:rsidR="006C5D11" w:rsidRDefault="006C5D11"/>
    <w:sectPr w:rsidR="006C5D11">
      <w:pgSz w:w="16840" w:h="11910" w:orient="landscape"/>
      <w:pgMar w:top="8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EB6"/>
    <w:multiLevelType w:val="hybridMultilevel"/>
    <w:tmpl w:val="BDC84880"/>
    <w:lvl w:ilvl="0" w:tplc="DD8CFCA4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36B63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2" w:tplc="3C8C5BB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3" w:tplc="DEBC4B46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4" w:tplc="1982D6E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5" w:tplc="D7FEE43C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6" w:tplc="5E6A8AF6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  <w:lvl w:ilvl="7" w:tplc="A680E5D6">
      <w:numFmt w:val="bullet"/>
      <w:lvlText w:val="•"/>
      <w:lvlJc w:val="left"/>
      <w:pPr>
        <w:ind w:left="11050" w:hanging="360"/>
      </w:pPr>
      <w:rPr>
        <w:rFonts w:hint="default"/>
        <w:lang w:val="ru-RU" w:eastAsia="en-US" w:bidi="ar-SA"/>
      </w:rPr>
    </w:lvl>
    <w:lvl w:ilvl="8" w:tplc="CFEACCB6">
      <w:numFmt w:val="bullet"/>
      <w:lvlText w:val="•"/>
      <w:lvlJc w:val="left"/>
      <w:pPr>
        <w:ind w:left="12506" w:hanging="360"/>
      </w:pPr>
      <w:rPr>
        <w:rFonts w:hint="default"/>
        <w:lang w:val="ru-RU" w:eastAsia="en-US" w:bidi="ar-SA"/>
      </w:rPr>
    </w:lvl>
  </w:abstractNum>
  <w:abstractNum w:abstractNumId="1">
    <w:nsid w:val="20121A12"/>
    <w:multiLevelType w:val="hybridMultilevel"/>
    <w:tmpl w:val="C3C4C562"/>
    <w:lvl w:ilvl="0" w:tplc="FABA61F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26E106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32F40DE2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0576E6A8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643A6AC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DB7A549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1FE2A2F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8898C6D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CCE4ECBE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2">
    <w:nsid w:val="205F2666"/>
    <w:multiLevelType w:val="hybridMultilevel"/>
    <w:tmpl w:val="7CCE7126"/>
    <w:lvl w:ilvl="0" w:tplc="6332E6B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24BC74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4BA2F122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5F5CD2B8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5E0A085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E4FC436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52C83B4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4558906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3C26085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3">
    <w:nsid w:val="278A0470"/>
    <w:multiLevelType w:val="hybridMultilevel"/>
    <w:tmpl w:val="E93E6E42"/>
    <w:lvl w:ilvl="0" w:tplc="640C74D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BA7124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D9D682B8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5AC6BCEE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7D6041F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F4CCF58C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82CE80A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27CE598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B8D07F2E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4">
    <w:nsid w:val="2FFA5387"/>
    <w:multiLevelType w:val="hybridMultilevel"/>
    <w:tmpl w:val="34EE1188"/>
    <w:lvl w:ilvl="0" w:tplc="FDDA428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FEE4A6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3F1200B2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0D9A361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70387FF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7EE467B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920665A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6400B3B0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0C72C4F0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5">
    <w:nsid w:val="446A5A1F"/>
    <w:multiLevelType w:val="hybridMultilevel"/>
    <w:tmpl w:val="593A9C66"/>
    <w:lvl w:ilvl="0" w:tplc="A55C65D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4C3D6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0EC86C6C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FE3495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436CF776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13724A1C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8EFA812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DF9ACF84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8A381B3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6">
    <w:nsid w:val="44C6120C"/>
    <w:multiLevelType w:val="hybridMultilevel"/>
    <w:tmpl w:val="F504231C"/>
    <w:lvl w:ilvl="0" w:tplc="6548036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EE690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92E8674E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AFA491B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7C1A707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355A2FC6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2FD0B3E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6ECE554A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7C9AA65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7">
    <w:nsid w:val="47BB0D73"/>
    <w:multiLevelType w:val="hybridMultilevel"/>
    <w:tmpl w:val="3D4E4698"/>
    <w:lvl w:ilvl="0" w:tplc="A28A088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A4E2B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3E302A4A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B63CCFBA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A914125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F74262FC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F6F01D1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8A542FF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E022027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8">
    <w:nsid w:val="55642886"/>
    <w:multiLevelType w:val="hybridMultilevel"/>
    <w:tmpl w:val="B3AAFEAE"/>
    <w:lvl w:ilvl="0" w:tplc="FD3EE1A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18B15A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52865A7E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1EAAB47C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815C44F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33129BFC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90EE8F7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19BC9AA4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236427F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9">
    <w:nsid w:val="6706285B"/>
    <w:multiLevelType w:val="hybridMultilevel"/>
    <w:tmpl w:val="E102ADF4"/>
    <w:lvl w:ilvl="0" w:tplc="DBD4074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BA7A42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C7C4303A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6CF42E24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A29E0A5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BD088728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7904F632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9D2881D8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B18AA4F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10">
    <w:nsid w:val="6F084DA4"/>
    <w:multiLevelType w:val="hybridMultilevel"/>
    <w:tmpl w:val="AFE42FAE"/>
    <w:lvl w:ilvl="0" w:tplc="A3DC9BF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C40C65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94621154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4A62F35A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8336589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1310CD8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796ECFB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9EA0EC6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796EDEA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11">
    <w:nsid w:val="6F457306"/>
    <w:multiLevelType w:val="hybridMultilevel"/>
    <w:tmpl w:val="04BAA492"/>
    <w:lvl w:ilvl="0" w:tplc="1DE2D158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5E565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9D3C7310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8D78DA5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A6CA007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9976C55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9A04F04E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9DF0930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5C208EA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12">
    <w:nsid w:val="7F604A59"/>
    <w:multiLevelType w:val="hybridMultilevel"/>
    <w:tmpl w:val="06DED87A"/>
    <w:lvl w:ilvl="0" w:tplc="6EECD08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E6674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2" w:tplc="902444A8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44721DC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4" w:tplc="CAA6B6F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9738A6F8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6" w:tplc="F8B27F4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E6249DE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127A322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F0"/>
    <w:rsid w:val="00202CCC"/>
    <w:rsid w:val="0038295B"/>
    <w:rsid w:val="003E171D"/>
    <w:rsid w:val="006A67BF"/>
    <w:rsid w:val="006C5D11"/>
    <w:rsid w:val="009F1FC4"/>
    <w:rsid w:val="00C20C47"/>
    <w:rsid w:val="00DF31F2"/>
    <w:rsid w:val="00E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7" w:right="10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42" w:lineRule="exact"/>
      <w:ind w:left="850" w:hanging="361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7" w:right="10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42" w:lineRule="exact"/>
      <w:ind w:left="850" w:hanging="361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TOMILINA</cp:lastModifiedBy>
  <cp:revision>6</cp:revision>
  <dcterms:created xsi:type="dcterms:W3CDTF">2023-05-25T09:45:00Z</dcterms:created>
  <dcterms:modified xsi:type="dcterms:W3CDTF">2023-07-04T10:52:00Z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